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81C" w:rsidRDefault="002554B1" w:rsidP="002554B1">
      <w:pPr>
        <w:jc w:val="center"/>
      </w:pPr>
      <w:r>
        <w:t>VERBALE CONSIGLIO PASTORALE 11 MARZO</w:t>
      </w:r>
    </w:p>
    <w:p w:rsidR="002554B1" w:rsidRDefault="002554B1" w:rsidP="002554B1">
      <w:pPr>
        <w:jc w:val="both"/>
      </w:pPr>
      <w:r>
        <w:t xml:space="preserve">Il giorno 11 marzo 2014 presso la sala Paolo </w:t>
      </w:r>
      <w:proofErr w:type="spellStart"/>
      <w:r>
        <w:t>VI</w:t>
      </w:r>
      <w:proofErr w:type="spellEnd"/>
      <w:r>
        <w:t xml:space="preserve"> si riunisce il Consiglio Pastorale S. Michele per trattare il seguente O.d.G.</w:t>
      </w:r>
      <w:r w:rsidR="00E81BBC">
        <w:t>:</w:t>
      </w:r>
    </w:p>
    <w:p w:rsidR="00E81BBC" w:rsidRDefault="00E81BBC" w:rsidP="00E81BBC">
      <w:pPr>
        <w:pStyle w:val="Paragrafoelenco"/>
        <w:numPr>
          <w:ilvl w:val="0"/>
          <w:numId w:val="1"/>
        </w:numPr>
        <w:jc w:val="both"/>
      </w:pPr>
      <w:r>
        <w:t>Preghiera iniziale e introduzione di d. Walter</w:t>
      </w:r>
    </w:p>
    <w:p w:rsidR="00E81BBC" w:rsidRDefault="00E81BBC" w:rsidP="00E81BBC">
      <w:pPr>
        <w:pStyle w:val="Paragrafoelenco"/>
        <w:numPr>
          <w:ilvl w:val="0"/>
          <w:numId w:val="1"/>
        </w:numPr>
        <w:jc w:val="both"/>
      </w:pPr>
      <w:r>
        <w:t>Commento e riflessioni sulla sintesi del testo redatto dalla nostra Parrocchia da inviare a Roma per il Sinodo sulla famiglia</w:t>
      </w:r>
    </w:p>
    <w:p w:rsidR="00E81BBC" w:rsidRDefault="00E81BBC" w:rsidP="00E81BBC">
      <w:pPr>
        <w:pStyle w:val="Paragrafoelenco"/>
        <w:numPr>
          <w:ilvl w:val="0"/>
          <w:numId w:val="1"/>
        </w:numPr>
        <w:jc w:val="both"/>
      </w:pPr>
      <w:r>
        <w:t xml:space="preserve"> Cammino quaresimale </w:t>
      </w:r>
    </w:p>
    <w:p w:rsidR="00E81BBC" w:rsidRDefault="00E81BBC" w:rsidP="00E81BBC">
      <w:pPr>
        <w:pStyle w:val="Paragrafoelenco"/>
        <w:numPr>
          <w:ilvl w:val="0"/>
          <w:numId w:val="1"/>
        </w:numPr>
        <w:jc w:val="both"/>
      </w:pPr>
      <w:r>
        <w:t>Varie ed eventuali</w:t>
      </w:r>
    </w:p>
    <w:p w:rsidR="00E81BBC" w:rsidRDefault="00E81BBC" w:rsidP="00E81BBC">
      <w:pPr>
        <w:jc w:val="both"/>
        <w:rPr>
          <w:b/>
        </w:rPr>
      </w:pPr>
      <w:r>
        <w:rPr>
          <w:b/>
        </w:rPr>
        <w:t>Punto 1.</w:t>
      </w:r>
    </w:p>
    <w:p w:rsidR="00E81BBC" w:rsidRDefault="00E81BBC" w:rsidP="00E81BBC">
      <w:pPr>
        <w:jc w:val="both"/>
      </w:pPr>
      <w:r>
        <w:t xml:space="preserve">D. Walter recita la preghiera del Papa per le famiglie e legge alcuni punti della </w:t>
      </w:r>
      <w:proofErr w:type="spellStart"/>
      <w:r>
        <w:t>Evangelii</w:t>
      </w:r>
      <w:proofErr w:type="spellEnd"/>
      <w:r>
        <w:t xml:space="preserve"> </w:t>
      </w:r>
      <w:proofErr w:type="spellStart"/>
      <w:r>
        <w:t>Gaudium</w:t>
      </w:r>
      <w:proofErr w:type="spellEnd"/>
      <w:r>
        <w:t xml:space="preserve">, augurandosi che diano linfa e incoraggiamento al cammino del Consiglio Pastorale. Alcuni interventi </w:t>
      </w:r>
      <w:r w:rsidR="003337B2">
        <w:t xml:space="preserve"> </w:t>
      </w:r>
      <w:r>
        <w:t xml:space="preserve">sottolineano gli aspetti positivi </w:t>
      </w:r>
      <w:r w:rsidR="003337B2">
        <w:t xml:space="preserve">del documento papale soprattutto quando ci richiama ad un atteggiamento </w:t>
      </w:r>
      <w:r>
        <w:t>di apertura e disponibilità</w:t>
      </w:r>
      <w:r w:rsidR="003337B2">
        <w:t xml:space="preserve"> sul</w:t>
      </w:r>
      <w:r>
        <w:t xml:space="preserve"> tema dell’evangelizzazione e dell’incontro con l’altro soprattutto quando vive situazioni di fragilità.</w:t>
      </w:r>
    </w:p>
    <w:p w:rsidR="003337B2" w:rsidRDefault="003337B2" w:rsidP="00E81BBC">
      <w:pPr>
        <w:jc w:val="both"/>
      </w:pPr>
    </w:p>
    <w:p w:rsidR="003337B2" w:rsidRDefault="003337B2" w:rsidP="00E81BBC">
      <w:pPr>
        <w:jc w:val="both"/>
        <w:rPr>
          <w:b/>
        </w:rPr>
      </w:pPr>
      <w:r>
        <w:rPr>
          <w:b/>
        </w:rPr>
        <w:t>Punto 2.</w:t>
      </w:r>
    </w:p>
    <w:p w:rsidR="003337B2" w:rsidRDefault="003337B2" w:rsidP="00E81BBC">
      <w:pPr>
        <w:jc w:val="both"/>
      </w:pPr>
      <w:r>
        <w:t>Introducendo l’argomento in oggetto, d. Walter rimarca che probabilmente la tempistica per la risposta al questionario non è stata felice. C’è da chiedersi se il tentativo di raggiungere anche gli angoli più periferici della Diocesi non rischi di far giungere una gran mole di “opinioni in cui inevitabilmente finirebbero per emergere le posizioni più estreme. Ricorda che il documento proposto alla riflessione è l’esito di due momenti di confronto tenuti in Parrocchia</w:t>
      </w:r>
      <w:r w:rsidR="0032462F">
        <w:t>. Si è deciso di porne all’attenzione le risultanze anche se alcune prese di posizione generano delle perplessità perché pongono comunque utili spunti di riflessione e sono frutto di considerazioni che partono da esperienze sofferte.</w:t>
      </w:r>
    </w:p>
    <w:p w:rsidR="0032462F" w:rsidRDefault="0032462F" w:rsidP="00E81BBC">
      <w:pPr>
        <w:jc w:val="both"/>
      </w:pPr>
      <w:r>
        <w:t>Sabbadin evidenzia come il documento, nel mom</w:t>
      </w:r>
      <w:r w:rsidR="00F67F82">
        <w:t>ento in cui esprime delle opini</w:t>
      </w:r>
      <w:r>
        <w:t>oni sull’atteggiamento della Chiesa nei confronti</w:t>
      </w:r>
      <w:r w:rsidR="00F67F82">
        <w:t xml:space="preserve"> delle coppie conviventi non sposate, elude le reali finalità de</w:t>
      </w:r>
      <w:r w:rsidR="00D4606B">
        <w:t>l questionario,</w:t>
      </w:r>
      <w:r w:rsidR="00F67F82">
        <w:t xml:space="preserve"> che ha uno scopo eminentemente pastorale. Al Papa “interessa” sapere se le varie Comunità cristiane sono a conoscenza della reale portata del problema e se hanno già posto in essere momenti di incontro, catechesi o iniziative pastorali indirizzate alle coppie in crisi o “irregolari”.</w:t>
      </w:r>
    </w:p>
    <w:p w:rsidR="00D4606B" w:rsidRDefault="00D4606B" w:rsidP="00E81BBC">
      <w:pPr>
        <w:jc w:val="both"/>
      </w:pPr>
      <w:r>
        <w:t>Lupi A. nel dichiararsi d’accordo con quanto detto da Sabbadin, rimarca come alcune delle domande siano molto complesse e, afferma di non avere gli strumenti adatti ad affrontare soprattutto quelle che presuppongono la conoscenza delle dimensioni sociali del fenomeno delle coppie di separati o divorziati risposati.</w:t>
      </w:r>
    </w:p>
    <w:p w:rsidR="00B12741" w:rsidRDefault="00D4606B" w:rsidP="00E81BBC">
      <w:pPr>
        <w:jc w:val="both"/>
      </w:pPr>
      <w:r>
        <w:t>Colombo L. ripropone i passaggi che hanno portato alla estensione del documento, lamentando come i momenti preposti alla discussione delle tematiche affrontate dal questionario abbiano visto una scarsa partecipazione anche dei componenti il Consiglio Pastorale</w:t>
      </w:r>
      <w:r w:rsidR="00B12741">
        <w:t>. Al punto che si rimette alla decisione del Parroco e del Consiglio sulla opportunità o meno di trasmetterlo in Curia, dato che esso rappresenta in effetti il pensiero di un assai limitato numero di persone. Afferma che la difficoltà delle domande riscontrata dagli interventi precedenti può essere imputato al fatto che il questionario doveva essere inizialmente riservato alle gerarchie e solo per espressa volontà del Papa sono stati poi coinvolti i fedeli.</w:t>
      </w:r>
    </w:p>
    <w:p w:rsidR="00CA6269" w:rsidRDefault="00CA6269" w:rsidP="00E81BBC">
      <w:pPr>
        <w:jc w:val="both"/>
      </w:pPr>
      <w:r>
        <w:t>Sabbadin vede in questa volontà del Papa di coinvolgere la “base” del popolo cristiano una conferma degli intenti eminentemente pastorali del questionario. Non siamo cioè chiamati ad esprimere la nostra “opinione” in materia di matrimonio e Sacramenti ma siamo spronati a mettere in atto opportune azioni pastorali a partire da una puntuale conoscenza del fenomeno nei nostri ambienti e delle iniziative già attuate o meno.</w:t>
      </w:r>
    </w:p>
    <w:p w:rsidR="00CA6269" w:rsidRDefault="00CA6269" w:rsidP="00E81BBC">
      <w:pPr>
        <w:jc w:val="both"/>
      </w:pPr>
    </w:p>
    <w:p w:rsidR="00D4606B" w:rsidRDefault="00CA6269" w:rsidP="00E81BBC">
      <w:pPr>
        <w:jc w:val="both"/>
      </w:pPr>
      <w:r>
        <w:lastRenderedPageBreak/>
        <w:t>Rizzo ritiene che siano pochi gli stessi Parroci che conoscono la reale portata del problema, dato del resto molto difficile da ricostruire. Concorda nel ritenere di ess</w:t>
      </w:r>
      <w:r w:rsidR="00584386">
        <w:t>ere caduti nel tranello di fraintendere le reali finalità del questionario.</w:t>
      </w:r>
    </w:p>
    <w:p w:rsidR="00584386" w:rsidRDefault="00584386" w:rsidP="00E81BBC">
      <w:pPr>
        <w:jc w:val="both"/>
      </w:pPr>
      <w:r>
        <w:t>Sabbadin propone che venga data un’altra possibilità di discutere del problema oggetto del questionario</w:t>
      </w:r>
      <w:r w:rsidR="00574FBB">
        <w:t>, previa la trasmissione di tutta la documentazione necessaria ad affrontarlo con cognizione di causa. Tutti concordano con questa proposta.</w:t>
      </w:r>
    </w:p>
    <w:p w:rsidR="003B1D09" w:rsidRDefault="003B1D09" w:rsidP="00E81BBC">
      <w:pPr>
        <w:jc w:val="both"/>
        <w:rPr>
          <w:b/>
        </w:rPr>
      </w:pPr>
      <w:r>
        <w:rPr>
          <w:b/>
        </w:rPr>
        <w:t>Punto 3.</w:t>
      </w:r>
    </w:p>
    <w:p w:rsidR="003B1D09" w:rsidRDefault="003B1D09" w:rsidP="00E81BBC">
      <w:pPr>
        <w:jc w:val="both"/>
      </w:pPr>
      <w:r>
        <w:t>Nell’illustrare le proposte del cammino quaresimale d. Walter richiama le iniziative illustrate sulla “Voce”. Ricorda in particolare:</w:t>
      </w:r>
    </w:p>
    <w:p w:rsidR="003B1D09" w:rsidRDefault="003B1D09" w:rsidP="00E81BBC">
      <w:pPr>
        <w:jc w:val="both"/>
      </w:pPr>
      <w:r>
        <w:t>- la giornata mondiale penitenziale voluta dal Papa per venerdì 28 marzo</w:t>
      </w:r>
    </w:p>
    <w:p w:rsidR="003B1D09" w:rsidRDefault="003B1D09" w:rsidP="00E81BBC">
      <w:pPr>
        <w:jc w:val="both"/>
      </w:pPr>
      <w:r>
        <w:t>- l’ uscita comunitaria per tutta l’Unità Pastorale con Messa, confessioni e visita turistica sul Garda</w:t>
      </w:r>
      <w:r w:rsidR="003E7B35">
        <w:t xml:space="preserve"> del 30 marzo</w:t>
      </w:r>
    </w:p>
    <w:p w:rsidR="003E7B35" w:rsidRDefault="003E7B35" w:rsidP="00E81BBC">
      <w:pPr>
        <w:jc w:val="both"/>
      </w:pPr>
      <w:r>
        <w:t>- il momento assembleare cittadino che si concluderà con la professione di fede per tutta la Diocesi l’8 maggio</w:t>
      </w:r>
    </w:p>
    <w:p w:rsidR="003E7B35" w:rsidRDefault="003E7B35" w:rsidP="00E81BBC">
      <w:pPr>
        <w:jc w:val="both"/>
      </w:pPr>
      <w:r>
        <w:t xml:space="preserve">D. Walter informa il Consiglio sui primi incoraggianti passi dell’Unità Pastorale che hanno portato alla condivisione della costruzione del carro di carnevale, ad una riunione comune dei gruppi Caritas e liturgico. Continua l’impegno del seminarista Gabriele che cura </w:t>
      </w:r>
      <w:r w:rsidR="00526D70">
        <w:t>gli adolescenti e i 18enni</w:t>
      </w:r>
      <w:r>
        <w:t xml:space="preserve"> </w:t>
      </w:r>
      <w:r w:rsidR="00526D70">
        <w:t xml:space="preserve">dell’Unità Pastorale in previsione di un’esperienza comune ad Assisi e più avanti di un Oratorio feriale separato elementari/medie, di cui si impegna a verificare eventuali problematiche di tipo organizzativo o legate ai trasporti. </w:t>
      </w:r>
      <w:r>
        <w:t xml:space="preserve">Il 17/3 p.v. si terrà a </w:t>
      </w:r>
      <w:proofErr w:type="spellStart"/>
      <w:r>
        <w:t>Lucernate</w:t>
      </w:r>
      <w:proofErr w:type="spellEnd"/>
      <w:r>
        <w:t xml:space="preserve"> una riunione di tutti i gruppi di impegno parrocchiali con il Vicario Episcopale per a</w:t>
      </w:r>
      <w:r w:rsidR="00526D70">
        <w:t>f</w:t>
      </w:r>
      <w:r>
        <w:t>frontare le problematiche relative alla presenza di un sacerdote oltre al Parroco.</w:t>
      </w:r>
    </w:p>
    <w:p w:rsidR="00526D70" w:rsidRDefault="00526D70" w:rsidP="00E81BBC">
      <w:pPr>
        <w:jc w:val="both"/>
      </w:pPr>
      <w:r>
        <w:t xml:space="preserve">D. Walter ricorda al Consiglio la recente scomparsa di don Cesare, parroco a </w:t>
      </w:r>
      <w:proofErr w:type="spellStart"/>
      <w:r>
        <w:t>Lucernate</w:t>
      </w:r>
      <w:proofErr w:type="spellEnd"/>
      <w:r>
        <w:t xml:space="preserve"> per 36 anni che ha legato nel dolore le due comunità oggi unite in un’unica Unità Pastorale.</w:t>
      </w:r>
    </w:p>
    <w:p w:rsidR="00526D70" w:rsidRDefault="00526D70" w:rsidP="00E81BBC">
      <w:pPr>
        <w:jc w:val="both"/>
      </w:pPr>
      <w:r>
        <w:t>Il parroco conclude informando il Consiglio che il prossimo 7 giugno si terrà l’ordinazione sacerdotale di Simone e Francesco, impegnati negli anni scorsi nelle attività della nostra Parrocchia. Ricorda in particolare di essersi già accordato con Simone che celebrerà una Messa a S. Michele la prima domenica di luglio alle 10.30.</w:t>
      </w:r>
    </w:p>
    <w:p w:rsidR="00557B9B" w:rsidRDefault="00557B9B" w:rsidP="00E81BBC">
      <w:pPr>
        <w:jc w:val="both"/>
        <w:rPr>
          <w:b/>
        </w:rPr>
      </w:pPr>
      <w:r>
        <w:rPr>
          <w:b/>
        </w:rPr>
        <w:t>Punto 4</w:t>
      </w:r>
    </w:p>
    <w:p w:rsidR="00083090" w:rsidRDefault="00557B9B" w:rsidP="00E81BBC">
      <w:pPr>
        <w:jc w:val="both"/>
      </w:pPr>
      <w:r>
        <w:t xml:space="preserve">D. Walter aggiorna il Consiglio sullo stato dei lavori negli ambienti dell’Oratorio. Particolarmente urgenti si presentano la riparazione del tetto del </w:t>
      </w:r>
      <w:proofErr w:type="spellStart"/>
      <w:r>
        <w:t>baretto</w:t>
      </w:r>
      <w:proofErr w:type="spellEnd"/>
      <w:r>
        <w:t xml:space="preserve"> per le consistenti infiltrazioni d’acqua registrate nelle giornate di pioggia, il rifacimento della facciata della Chiesa nella parte superiore e quello dei bagni nei locali sotto l’asilo . Il Consiglio affari economici sta valutando l’ipotesi dell’installazione di un tendone di m.30x10 (capienza 600 posti). Non sono purtroppo previsti finanziamenti regionali per il rifacimento </w:t>
      </w:r>
      <w:r w:rsidR="00083090">
        <w:t>della cinta</w:t>
      </w:r>
      <w:r>
        <w:t xml:space="preserve"> che</w:t>
      </w:r>
      <w:r w:rsidR="00083090">
        <w:t>,</w:t>
      </w:r>
      <w:r>
        <w:t xml:space="preserve"> nonostante </w:t>
      </w:r>
      <w:r w:rsidR="00083090">
        <w:t>l’avanzato stato di degrado, dovrà essere rinviato.</w:t>
      </w:r>
    </w:p>
    <w:p w:rsidR="00083090" w:rsidRDefault="00083090" w:rsidP="00E81BBC">
      <w:pPr>
        <w:jc w:val="both"/>
      </w:pPr>
    </w:p>
    <w:p w:rsidR="00557B9B" w:rsidRPr="00557B9B" w:rsidRDefault="00083090" w:rsidP="00E81BBC">
      <w:pPr>
        <w:jc w:val="both"/>
      </w:pPr>
      <w:r>
        <w:t>A conclusione della seduta si decide che l’argomento di cui al punto 2 dell’</w:t>
      </w:r>
      <w:proofErr w:type="spellStart"/>
      <w:r>
        <w:t>o.d.g.</w:t>
      </w:r>
      <w:proofErr w:type="spellEnd"/>
      <w:r>
        <w:t xml:space="preserve"> verrà affrontato in una riunione  straordinaria del Consiglio Pastorale domenica 6 aprile alle ore 17.00.</w:t>
      </w:r>
      <w:r w:rsidR="00557B9B">
        <w:t xml:space="preserve"> </w:t>
      </w:r>
    </w:p>
    <w:p w:rsidR="00E81BBC" w:rsidRDefault="00E81BBC" w:rsidP="00E81BBC">
      <w:pPr>
        <w:pStyle w:val="Paragrafoelenco"/>
        <w:jc w:val="both"/>
      </w:pPr>
    </w:p>
    <w:p w:rsidR="00E81BBC" w:rsidRDefault="00E81BBC" w:rsidP="00E81BBC">
      <w:pPr>
        <w:pStyle w:val="Paragrafoelenco"/>
        <w:jc w:val="both"/>
      </w:pPr>
    </w:p>
    <w:p w:rsidR="00E81BBC" w:rsidRDefault="00E81BBC" w:rsidP="00E81BBC">
      <w:pPr>
        <w:pStyle w:val="Paragrafoelenco"/>
        <w:jc w:val="both"/>
      </w:pPr>
    </w:p>
    <w:sectPr w:rsidR="00E81BBC" w:rsidSect="002554B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484615"/>
    <w:multiLevelType w:val="hybridMultilevel"/>
    <w:tmpl w:val="0636A2B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drawingGridHorizontalSpacing w:val="110"/>
  <w:displayHorizontalDrawingGridEvery w:val="2"/>
  <w:characterSpacingControl w:val="doNotCompress"/>
  <w:compat/>
  <w:rsids>
    <w:rsidRoot w:val="002554B1"/>
    <w:rsid w:val="000634F9"/>
    <w:rsid w:val="00083090"/>
    <w:rsid w:val="002554B1"/>
    <w:rsid w:val="0032462F"/>
    <w:rsid w:val="003337B2"/>
    <w:rsid w:val="003B1D09"/>
    <w:rsid w:val="003E7B35"/>
    <w:rsid w:val="00526D70"/>
    <w:rsid w:val="00557B9B"/>
    <w:rsid w:val="00574FBB"/>
    <w:rsid w:val="00584386"/>
    <w:rsid w:val="00A10BF2"/>
    <w:rsid w:val="00B12741"/>
    <w:rsid w:val="00CA6269"/>
    <w:rsid w:val="00D4606B"/>
    <w:rsid w:val="00DB0D00"/>
    <w:rsid w:val="00E0247C"/>
    <w:rsid w:val="00E81BBC"/>
    <w:rsid w:val="00F67F82"/>
    <w:rsid w:val="00FD248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10BF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81BB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A29437-73CD-43E8-AED4-6FAF550F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969</Words>
  <Characters>5529</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Dario Re</dc:creator>
  <cp:lastModifiedBy>Dario Re</cp:lastModifiedBy>
  <cp:revision>3</cp:revision>
  <dcterms:created xsi:type="dcterms:W3CDTF">2014-03-30T15:13:00Z</dcterms:created>
  <dcterms:modified xsi:type="dcterms:W3CDTF">2014-03-31T11:55:00Z</dcterms:modified>
</cp:coreProperties>
</file>